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62" w:type="dxa"/>
        <w:tblInd w:w="-714" w:type="dxa"/>
        <w:tblLook w:val="0480" w:firstRow="0" w:lastRow="0" w:firstColumn="1" w:lastColumn="0" w:noHBand="0" w:noVBand="1"/>
      </w:tblPr>
      <w:tblGrid>
        <w:gridCol w:w="709"/>
        <w:gridCol w:w="2835"/>
        <w:gridCol w:w="5559"/>
        <w:gridCol w:w="5559"/>
      </w:tblGrid>
      <w:tr w:rsidR="00CD4669" w:rsidRPr="004D2CB8" w14:paraId="24B48362" w14:textId="77777777" w:rsidTr="00CD4669">
        <w:trPr>
          <w:tblHeader/>
        </w:trPr>
        <w:tc>
          <w:tcPr>
            <w:tcW w:w="709" w:type="dxa"/>
            <w:shd w:val="clear" w:color="auto" w:fill="D9D9D9" w:themeFill="background1" w:themeFillShade="D9"/>
          </w:tcPr>
          <w:p w14:paraId="1EA3D5DA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bookmarkStart w:id="0" w:name="_Hlk62638291"/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Bil.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E4FE0B8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Nama Universiti</w:t>
            </w:r>
          </w:p>
        </w:tc>
        <w:tc>
          <w:tcPr>
            <w:tcW w:w="5559" w:type="dxa"/>
            <w:shd w:val="clear" w:color="auto" w:fill="D9D9D9" w:themeFill="background1" w:themeFillShade="D9"/>
          </w:tcPr>
          <w:p w14:paraId="296CA220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Syarat Penerbitan PhD</w:t>
            </w:r>
          </w:p>
        </w:tc>
        <w:tc>
          <w:tcPr>
            <w:tcW w:w="5559" w:type="dxa"/>
            <w:shd w:val="clear" w:color="auto" w:fill="D9D9D9" w:themeFill="background1" w:themeFillShade="D9"/>
          </w:tcPr>
          <w:p w14:paraId="479470B4" w14:textId="77777777" w:rsidR="00CD4669" w:rsidRPr="004D2CB8" w:rsidRDefault="00CD4669" w:rsidP="00CD4669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Syarat Penerbitan Sarjana secara Penyelidikan</w:t>
            </w:r>
          </w:p>
        </w:tc>
      </w:tr>
      <w:tr w:rsidR="00CD4669" w:rsidRPr="004D2CB8" w14:paraId="552D2476" w14:textId="77777777" w:rsidTr="00CD4669">
        <w:tc>
          <w:tcPr>
            <w:tcW w:w="709" w:type="dxa"/>
          </w:tcPr>
          <w:p w14:paraId="3C20FFD9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1.</w:t>
            </w:r>
          </w:p>
        </w:tc>
        <w:tc>
          <w:tcPr>
            <w:tcW w:w="2835" w:type="dxa"/>
          </w:tcPr>
          <w:p w14:paraId="5903F8FA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Universiti Malaya</w:t>
            </w:r>
          </w:p>
          <w:p w14:paraId="08738429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ms-MY"/>
              </w:rPr>
              <w:t>(dikemaskini pada 2020)</w:t>
            </w:r>
          </w:p>
        </w:tc>
        <w:tc>
          <w:tcPr>
            <w:tcW w:w="5559" w:type="dxa"/>
          </w:tcPr>
          <w:p w14:paraId="52A1DD9A" w14:textId="77777777" w:rsidR="003324C8" w:rsidRDefault="00CD4669" w:rsidP="00310955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1. Bidang Sains:</w:t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Sekurang-kurangnya dua (2) artikel dalam jurnal diindeks oleh Web of Science (WOS) 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2. Bidang sains sosial: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 xml:space="preserve">a. Sekurang-kurangnya satu (1) artikel dalam jurnal diindeks oleh Web of Science (WOS) </w:t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,</w:t>
            </w:r>
          </w:p>
          <w:p w14:paraId="26BF4C71" w14:textId="77777777" w:rsidR="003324C8" w:rsidRDefault="00CD4669" w:rsidP="00310955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>b. Sekurang-kurangnya satu (1) penerbitan buku yang diterbitkan di bawah senarai penerbit Web of Science (wos) Master Book List,</w:t>
            </w:r>
            <w:r w:rsidR="000646B0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 University of Malaya Press 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 Dewan Bahasa dan Pustaka atau sebarang penerbit yang diperaku fakulti, </w:t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,</w:t>
            </w:r>
          </w:p>
          <w:p w14:paraId="13E44952" w14:textId="77777777" w:rsidR="003324C8" w:rsidRDefault="003324C8" w:rsidP="00310955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  <w:p w14:paraId="37DD8018" w14:textId="77777777" w:rsidR="003324C8" w:rsidRDefault="00CD4669" w:rsidP="00310955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c. Dua (2) penerbitan di jurnal berwasit kategori A dan B, atau bab </w:t>
            </w:r>
            <w:r w:rsidR="003324C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dalam buku seperti berikut:</w:t>
            </w:r>
            <w:r w:rsidR="003324C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</w:p>
          <w:p w14:paraId="4787E020" w14:textId="77777777" w:rsidR="003324C8" w:rsidRDefault="00CD4669" w:rsidP="003324C8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artikel di Jurnal Kategori A - ju</w:t>
            </w:r>
            <w:r w:rsidR="003324C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rnal yang diindeks di Scopus</w:t>
            </w:r>
          </w:p>
          <w:p w14:paraId="42AE096F" w14:textId="77777777" w:rsidR="003324C8" w:rsidRDefault="00CD4669" w:rsidP="003324C8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artikel di Jurnal Kategori B - jurnal yang diterbitkan oleh Universiti atau penerbit ilmiah atau yang diindeks di MyJurnal.</w:t>
            </w:r>
          </w:p>
          <w:p w14:paraId="29ACD10D" w14:textId="77777777" w:rsidR="00CD4669" w:rsidRDefault="00CD4669" w:rsidP="003324C8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3324C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Bab dalam buku - 2 bab dalam buku adalah bersamaan dengan 1 penerbitan.</w:t>
            </w:r>
          </w:p>
          <w:p w14:paraId="65DC9E83" w14:textId="77777777" w:rsidR="003324C8" w:rsidRP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89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</w:tcPr>
          <w:p w14:paraId="5BB9E9AB" w14:textId="77777777" w:rsidR="003324C8" w:rsidRP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3324C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1. Bidang Sains:</w:t>
            </w:r>
          </w:p>
          <w:p w14:paraId="06463C69" w14:textId="77777777" w:rsidR="003324C8" w:rsidRP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3324C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Sekurang-kurangnya </w:t>
            </w:r>
            <w:r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>satu</w:t>
            </w:r>
            <w:r w:rsidRPr="003324C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 (</w:t>
            </w:r>
            <w:r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>1</w:t>
            </w:r>
            <w:r w:rsidRPr="003324C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) artikel dalam jurnal diindeks oleh Web of Science (WOS) </w:t>
            </w:r>
          </w:p>
          <w:p w14:paraId="4F884237" w14:textId="77777777" w:rsidR="003324C8" w:rsidRP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  <w:p w14:paraId="3961090E" w14:textId="77777777" w:rsidR="003324C8" w:rsidRP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3324C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2. Bidang sains sosial:</w:t>
            </w:r>
          </w:p>
          <w:p w14:paraId="5AA52617" w14:textId="77777777" w:rsid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a. Sekurang-kurangnya satu (1) artikel dalam jurnal diindeks oleh Web of Science (WOS) </w:t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,</w:t>
            </w:r>
          </w:p>
          <w:p w14:paraId="0CB32F8D" w14:textId="77777777" w:rsid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>b. Sekurang-kurangnya satu (1) penerbitan buku yang diterbitkan di bawah senarai penerbit Web of Science (wos) Master Book List,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 University of Malaya Press 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 Dewan Bahasa dan Pustaka atau sebarang penerbit yang diperaku fakulti, </w:t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,</w:t>
            </w:r>
          </w:p>
          <w:p w14:paraId="5133FCFA" w14:textId="77777777" w:rsid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  <w:p w14:paraId="527CEAF8" w14:textId="77777777" w:rsidR="003324C8" w:rsidRDefault="003324C8" w:rsidP="003324C8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c. 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Satu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 (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1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) penerbitan di jurnal berwasit kategori A dan B, atau bab 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dalam buku seperti berikut: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</w:p>
          <w:p w14:paraId="1D4F185E" w14:textId="77777777" w:rsidR="003324C8" w:rsidRDefault="003324C8" w:rsidP="003324C8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artikel di Jurnal Kategori A - ju</w:t>
            </w:r>
            <w:r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rnal yang diindeks di Scopus</w:t>
            </w:r>
          </w:p>
          <w:p w14:paraId="7E6693AE" w14:textId="77777777" w:rsidR="003324C8" w:rsidRDefault="003324C8" w:rsidP="003324C8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artikel di Jurnal Kategori B - jurnal yang diterbitkan oleh Universiti atau penerbit ilmiah atau yang diindeks di MyJurnal.</w:t>
            </w:r>
          </w:p>
          <w:p w14:paraId="403C69A1" w14:textId="77777777" w:rsidR="003324C8" w:rsidRDefault="003324C8" w:rsidP="003324C8">
            <w:pPr>
              <w:pStyle w:val="ListParagraph"/>
              <w:numPr>
                <w:ilvl w:val="0"/>
                <w:numId w:val="3"/>
              </w:numPr>
              <w:tabs>
                <w:tab w:val="left" w:pos="173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3324C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Bab dalam buku - 2 bab dalam buku adalah bersamaan dengan 1 penerbitan.</w:t>
            </w:r>
          </w:p>
          <w:p w14:paraId="68AD2339" w14:textId="77777777" w:rsidR="00CD4669" w:rsidRPr="004D2CB8" w:rsidRDefault="00CD4669" w:rsidP="000646B0">
            <w:pPr>
              <w:pStyle w:val="ListParagraph"/>
              <w:tabs>
                <w:tab w:val="left" w:pos="173"/>
              </w:tabs>
              <w:spacing w:line="360" w:lineRule="auto"/>
              <w:ind w:left="173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</w:tc>
      </w:tr>
      <w:tr w:rsidR="00CD4669" w:rsidRPr="004D2CB8" w14:paraId="586D05BD" w14:textId="77777777" w:rsidTr="00CD4669">
        <w:tc>
          <w:tcPr>
            <w:tcW w:w="709" w:type="dxa"/>
          </w:tcPr>
          <w:p w14:paraId="3FDCAC24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2. </w:t>
            </w:r>
          </w:p>
        </w:tc>
        <w:tc>
          <w:tcPr>
            <w:tcW w:w="2835" w:type="dxa"/>
          </w:tcPr>
          <w:p w14:paraId="0FC4C2CA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Universiti Putra Malaysia</w:t>
            </w:r>
          </w:p>
          <w:p w14:paraId="0A716D78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ms-MY"/>
              </w:rPr>
              <w:t>(dikemaskini pada 2020)</w:t>
            </w:r>
          </w:p>
        </w:tc>
        <w:tc>
          <w:tcPr>
            <w:tcW w:w="5559" w:type="dxa"/>
          </w:tcPr>
          <w:p w14:paraId="3C813CE8" w14:textId="77777777" w:rsidR="00CD4669" w:rsidRPr="004D2CB8" w:rsidRDefault="00CD4669" w:rsidP="00310955">
            <w:pPr>
              <w:tabs>
                <w:tab w:val="left" w:pos="720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Sekurang-kurangnya dua (2) artikel jurnal diterbitkan atau diterima di InCites Journal Citation Report (JCR) WOS atau Scopus.</w:t>
            </w:r>
          </w:p>
          <w:p w14:paraId="450A5F7B" w14:textId="77777777" w:rsidR="00CD4669" w:rsidRPr="004D2CB8" w:rsidRDefault="00CD4669" w:rsidP="00310955">
            <w:pPr>
              <w:tabs>
                <w:tab w:val="left" w:pos="720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</w:tcPr>
          <w:p w14:paraId="39FDCB4C" w14:textId="77777777" w:rsidR="00CD4669" w:rsidRPr="004D2CB8" w:rsidRDefault="003324C8" w:rsidP="00310955">
            <w:pPr>
              <w:tabs>
                <w:tab w:val="left" w:pos="720"/>
              </w:tabs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3324C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Sekurang-kurangnya satu (1) artikel jurnal diterbitkan atau diterima (dalam JCR)</w:t>
            </w:r>
          </w:p>
        </w:tc>
      </w:tr>
      <w:tr w:rsidR="00CD4669" w:rsidRPr="004D2CB8" w14:paraId="091CB687" w14:textId="77777777" w:rsidTr="003B1861">
        <w:tc>
          <w:tcPr>
            <w:tcW w:w="709" w:type="dxa"/>
          </w:tcPr>
          <w:p w14:paraId="69820969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lastRenderedPageBreak/>
              <w:t xml:space="preserve">3. </w:t>
            </w:r>
          </w:p>
        </w:tc>
        <w:tc>
          <w:tcPr>
            <w:tcW w:w="2835" w:type="dxa"/>
            <w:shd w:val="clear" w:color="auto" w:fill="FFFFFF" w:themeFill="background1"/>
          </w:tcPr>
          <w:p w14:paraId="3CAFF49C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Universiti Kebangsaan Malaysia</w:t>
            </w:r>
          </w:p>
          <w:p w14:paraId="4547DAFD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ms-MY"/>
              </w:rPr>
              <w:t>(dikemaskini pada 2020)</w:t>
            </w:r>
          </w:p>
        </w:tc>
        <w:tc>
          <w:tcPr>
            <w:tcW w:w="5559" w:type="dxa"/>
          </w:tcPr>
          <w:p w14:paraId="70A8FF56" w14:textId="77777777" w:rsidR="00CD4669" w:rsidRPr="004D2CB8" w:rsidRDefault="00CD4669" w:rsidP="00310955">
            <w:p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Doktor Falsafah Sains/Kejuruteraan/Perubatan</w:t>
            </w:r>
          </w:p>
          <w:p w14:paraId="1E5887DF" w14:textId="77777777" w:rsidR="00CD4669" w:rsidRPr="004D2CB8" w:rsidRDefault="00CD4669" w:rsidP="00CD46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D</w:t>
            </w:r>
            <w:r w:rsidR="00AD1D8A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ua artikel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 xml:space="preserve"> jurnal berindeks WoS</w:t>
            </w:r>
          </w:p>
          <w:p w14:paraId="456132C7" w14:textId="77777777" w:rsidR="00CD4669" w:rsidRPr="004D2CB8" w:rsidRDefault="00CD4669" w:rsidP="00310955">
            <w:p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  <w:p w14:paraId="3CE5E20C" w14:textId="77777777" w:rsidR="00CD4669" w:rsidRPr="004D2CB8" w:rsidRDefault="00CD4669" w:rsidP="00310955">
            <w:p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Doktor Falsafah Sastera dan Sains Sosial</w:t>
            </w:r>
          </w:p>
          <w:p w14:paraId="5A1DB376" w14:textId="77777777" w:rsidR="00CD4669" w:rsidRPr="004D2CB8" w:rsidRDefault="00CD4669" w:rsidP="00CD46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Dua artikel jurnal berindeks Scopus/WoS atau sekurang-kurangnya satu jurnal Scopus/WoS DAN satu artikel dari kategori berikut:</w:t>
            </w:r>
          </w:p>
          <w:p w14:paraId="407A8C2F" w14:textId="77777777" w:rsidR="00CD4669" w:rsidRPr="004D2CB8" w:rsidRDefault="00CD4669" w:rsidP="00CD4669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Jurnal Pernerbit UKM dan Fakulti/Institut</w:t>
            </w:r>
          </w:p>
          <w:p w14:paraId="3860CA81" w14:textId="77777777" w:rsidR="00CD4669" w:rsidRPr="004D2CB8" w:rsidRDefault="00CD4669" w:rsidP="00CD4669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Bab dalam Buku diterbitkan oleh penerbit tersenarai dalam Thomson Reuters WoS atau penerbit UKM atau MAPIM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ab/>
            </w:r>
          </w:p>
        </w:tc>
        <w:tc>
          <w:tcPr>
            <w:tcW w:w="5559" w:type="dxa"/>
          </w:tcPr>
          <w:p w14:paraId="74459220" w14:textId="77777777" w:rsidR="00CD4669" w:rsidRPr="004D2CB8" w:rsidRDefault="00CD4669" w:rsidP="00CD4669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Sarjana Penyelidikan Sains/Kejuruteraan/Perubatan</w:t>
            </w:r>
          </w:p>
          <w:p w14:paraId="2C03B89B" w14:textId="77777777" w:rsidR="00CD4669" w:rsidRDefault="00CD4669" w:rsidP="00CD46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Satu artikel jurnal berikndeks WoS</w:t>
            </w:r>
          </w:p>
          <w:p w14:paraId="25CDEA34" w14:textId="77777777" w:rsidR="00AD1D8A" w:rsidRPr="004D2CB8" w:rsidRDefault="00AD1D8A" w:rsidP="00CD46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  <w:p w14:paraId="679E82D6" w14:textId="77777777" w:rsidR="00CD4669" w:rsidRPr="004D2CB8" w:rsidRDefault="00CD4669" w:rsidP="00CD4669">
            <w:p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Sarjana Penyelidikan Sastera dan Sains Sosial</w:t>
            </w:r>
          </w:p>
          <w:p w14:paraId="470E438D" w14:textId="77777777" w:rsidR="00CD4669" w:rsidRPr="004D2CB8" w:rsidRDefault="00CD4669" w:rsidP="00CD4669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Sekurang-kurangnya satu artikel dari mana-mana kategori berikut:</w:t>
            </w:r>
          </w:p>
          <w:p w14:paraId="09426313" w14:textId="77777777" w:rsidR="00CD4669" w:rsidRPr="004D2CB8" w:rsidRDefault="00CD4669" w:rsidP="00CD4669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Jurnal ERA/Scopus/WoS</w:t>
            </w:r>
          </w:p>
          <w:p w14:paraId="52DF8420" w14:textId="77777777" w:rsidR="00CD4669" w:rsidRPr="004D2CB8" w:rsidRDefault="00CD4669" w:rsidP="00CD4669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Jurnal Penerbit UKM dan Fakulti/Institut atau tersenerai dalam MyJurnal (Malaysia Journal Management System) dari MyCite</w:t>
            </w:r>
          </w:p>
          <w:p w14:paraId="63DCB09D" w14:textId="77777777" w:rsidR="00CD4669" w:rsidRPr="004D2CB8" w:rsidRDefault="00CD4669" w:rsidP="00CD4669">
            <w:pPr>
              <w:pStyle w:val="ListParagraph"/>
              <w:numPr>
                <w:ilvl w:val="1"/>
                <w:numId w:val="2"/>
              </w:numPr>
              <w:spacing w:line="360" w:lineRule="auto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Bab dalam Buku diterbitkan oleh penerbit tersenarai dalam Thomson Reuters WoS atau Penerbit UKM atau MAPIM</w:t>
            </w:r>
          </w:p>
          <w:p w14:paraId="247073F1" w14:textId="77777777" w:rsidR="00CD4669" w:rsidRPr="004D2CB8" w:rsidRDefault="00CD4669" w:rsidP="0031095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</w:p>
        </w:tc>
      </w:tr>
      <w:tr w:rsidR="00CD4669" w:rsidRPr="004D2CB8" w14:paraId="7D42F2AF" w14:textId="77777777" w:rsidTr="00CD4669">
        <w:tc>
          <w:tcPr>
            <w:tcW w:w="709" w:type="dxa"/>
          </w:tcPr>
          <w:p w14:paraId="2D930195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  <w:p w14:paraId="7BB06EDE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  <w:p w14:paraId="3A9A2E43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4. </w:t>
            </w:r>
          </w:p>
        </w:tc>
        <w:tc>
          <w:tcPr>
            <w:tcW w:w="2835" w:type="dxa"/>
          </w:tcPr>
          <w:p w14:paraId="47EDA4AB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  <w:p w14:paraId="02D31648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Universiti Sains Malaysia</w:t>
            </w:r>
          </w:p>
          <w:p w14:paraId="770A79AE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i/>
                <w:iCs/>
                <w:sz w:val="18"/>
                <w:szCs w:val="18"/>
                <w:lang w:val="ms-MY"/>
              </w:rPr>
              <w:t>(dikemaskini pada 2020)</w:t>
            </w:r>
          </w:p>
        </w:tc>
        <w:tc>
          <w:tcPr>
            <w:tcW w:w="5559" w:type="dxa"/>
          </w:tcPr>
          <w:p w14:paraId="67EB0AE3" w14:textId="77777777" w:rsidR="00CD4669" w:rsidRPr="004D2CB8" w:rsidRDefault="00CD4669" w:rsidP="00310955">
            <w:pPr>
              <w:pStyle w:val="ListParagraph"/>
              <w:spacing w:line="360" w:lineRule="auto"/>
              <w:ind w:left="173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</w:p>
          <w:p w14:paraId="3F0D8EFD" w14:textId="77777777" w:rsidR="00CD4669" w:rsidRPr="004D2CB8" w:rsidRDefault="00CD4669" w:rsidP="00310955">
            <w:pPr>
              <w:pStyle w:val="ListParagraph"/>
              <w:spacing w:line="360" w:lineRule="auto"/>
              <w:ind w:left="173"/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t>BIDANG: Sains / Kejuruteraan / Kesihatan &amp; Perubatan</w:t>
            </w: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Pelajar mengemukakan sekurang- kurangnya dua (2) penerbitan artikel dalam jurnal yang telah diterima atau diterbitkan dalam ISI/ SCOPUS.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t>BIDANG: Sastera/Sains sosial</w:t>
            </w: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t>Pelajar mengemukakan sekurang- kurangnya satu (1) penerbitan artikel dalam jurnal yang telah diterima atau diterbitkan dalam ISI/ SCOPUS/ERA.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>ATAU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 xml:space="preserve">Pelajar mengemukakan sekurang- kurangnya satu (1) penerbitan artikel yang telah diterima atau diterbitkan 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lastRenderedPageBreak/>
              <w:t>dalam kategori seperti di bawah :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>i. Jurnal oleh universiti atau disenaraikan di myJurnal (Malaysian Journal Management System) daripada MyCite (Malaysian Citation Centre)</w:t>
            </w:r>
            <w:r w:rsidRPr="004D2CB8">
              <w:rPr>
                <w:rFonts w:ascii="Bookman Old Style" w:eastAsia="Times New Roman" w:hAnsi="Bookman Old Style"/>
                <w:bCs/>
                <w:sz w:val="18"/>
                <w:szCs w:val="18"/>
                <w:lang w:val="ms-MY"/>
              </w:rPr>
              <w:br/>
              <w:t>ii. Penerbitan buku yang diterbitkan di bawah senarai penerbit Thomson Reuters Web of Science (WOS) Master Book List atau Penerbit USM atau MAPIM</w:t>
            </w:r>
          </w:p>
        </w:tc>
        <w:tc>
          <w:tcPr>
            <w:tcW w:w="5559" w:type="dxa"/>
          </w:tcPr>
          <w:p w14:paraId="063368AA" w14:textId="77777777" w:rsidR="00CD4669" w:rsidRPr="004D2CB8" w:rsidRDefault="00CD4669" w:rsidP="00310955">
            <w:pPr>
              <w:pStyle w:val="ListParagraph"/>
              <w:spacing w:line="360" w:lineRule="auto"/>
              <w:ind w:left="173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</w:p>
        </w:tc>
      </w:tr>
      <w:tr w:rsidR="00CD4669" w:rsidRPr="004D2CB8" w14:paraId="50D2913A" w14:textId="77777777" w:rsidTr="00CD4669">
        <w:tc>
          <w:tcPr>
            <w:tcW w:w="709" w:type="dxa"/>
          </w:tcPr>
          <w:p w14:paraId="0C6514DF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5. </w:t>
            </w:r>
          </w:p>
        </w:tc>
        <w:tc>
          <w:tcPr>
            <w:tcW w:w="2835" w:type="dxa"/>
          </w:tcPr>
          <w:p w14:paraId="1CDE54B4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 Universiti Utara Malaysia</w:t>
            </w: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14:paraId="18643EE1" w14:textId="77777777" w:rsidR="00CD4669" w:rsidRPr="004D2CB8" w:rsidRDefault="00CD4669" w:rsidP="00310955">
            <w:pPr>
              <w:spacing w:line="360" w:lineRule="auto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t xml:space="preserve">       Option A</w:t>
            </w:r>
          </w:p>
          <w:p w14:paraId="58CD0E23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>Sekurang-kurangnya satu (1) artikel jurnal yang diterbitkan dalam jurnal ISI/SCOPUS</w:t>
            </w:r>
          </w:p>
          <w:p w14:paraId="4DA42ABB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t>Option B</w:t>
            </w:r>
          </w:p>
          <w:p w14:paraId="2E0835DB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Sekurang-kurang dua (2) artikel jurnal yang diterbitkan dalam jurnal berwasit. </w:t>
            </w:r>
          </w:p>
          <w:p w14:paraId="0C06D7F2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</w:p>
          <w:p w14:paraId="7D971A07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Selain itu, terdapat syarat-syarat khas bagi program doktor professional iaitu </w:t>
            </w:r>
          </w:p>
          <w:p w14:paraId="28CE8ACF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</w:p>
          <w:p w14:paraId="16B0023D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t xml:space="preserve">Doctor of Business Administration (DBA) oleh Othman Yeop Graduate Business School </w:t>
            </w:r>
          </w:p>
          <w:p w14:paraId="7952AC3B" w14:textId="77777777" w:rsidR="00CD4669" w:rsidRPr="004D2CB8" w:rsidRDefault="00CD4669" w:rsidP="00CD466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Menerbitkan satu kajian kes (case study), atau; </w:t>
            </w:r>
          </w:p>
          <w:p w14:paraId="73A65DF9" w14:textId="77777777" w:rsidR="00CD4669" w:rsidRPr="004D2CB8" w:rsidRDefault="00CD4669" w:rsidP="00CD4669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Menerbitkan satu artikel dalam majalah professional dalam bidang masing-masing dan berwasit sepert Malaysian Business, Marketeers, Accounts Today, The Asian Banker, HRM Asia, INSURANCE.  </w:t>
            </w:r>
          </w:p>
          <w:p w14:paraId="5070141D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</w:p>
          <w:p w14:paraId="76C083B5" w14:textId="77777777" w:rsidR="00CD4669" w:rsidRPr="004D2CB8" w:rsidRDefault="00CD4669" w:rsidP="00310955">
            <w:pPr>
              <w:pStyle w:val="ListParagraph"/>
              <w:spacing w:line="360" w:lineRule="auto"/>
              <w:ind w:left="456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  <w:t>Doctor of Management (DMgt) oleh Othman Yeop Graduate Business School</w:t>
            </w:r>
          </w:p>
          <w:p w14:paraId="5289BB87" w14:textId="77777777" w:rsidR="00CD4669" w:rsidRPr="004D2CB8" w:rsidRDefault="00CD4669" w:rsidP="00CD466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>Menerbitkan satu kajian kes (</w:t>
            </w:r>
            <w:r w:rsidRPr="004D2CB8">
              <w:rPr>
                <w:rFonts w:ascii="Bookman Old Style" w:eastAsia="Times New Roman" w:hAnsi="Bookman Old Style"/>
                <w:i/>
                <w:iCs/>
                <w:sz w:val="18"/>
                <w:szCs w:val="18"/>
                <w:lang w:val="ms-MY"/>
              </w:rPr>
              <w:t>case study</w:t>
            </w: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), atau; </w:t>
            </w:r>
          </w:p>
          <w:p w14:paraId="08EBFECA" w14:textId="77777777" w:rsidR="00CD4669" w:rsidRPr="004D2CB8" w:rsidRDefault="00CD4669" w:rsidP="00CD466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lastRenderedPageBreak/>
              <w:t xml:space="preserve">Menerbitkan satu artikel dalam jurnal berwasit, atau;  </w:t>
            </w:r>
          </w:p>
          <w:p w14:paraId="609A4F91" w14:textId="77777777" w:rsidR="00CD4669" w:rsidRPr="004D2CB8" w:rsidRDefault="00CD4669" w:rsidP="00CD4669">
            <w:pPr>
              <w:pStyle w:val="ListParagraph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>Menghasilkan sekurang-kurang 1 paten yang dikongsi (</w:t>
            </w:r>
            <w:r w:rsidRPr="004D2CB8">
              <w:rPr>
                <w:rFonts w:ascii="Bookman Old Style" w:eastAsia="Times New Roman" w:hAnsi="Bookman Old Style"/>
                <w:i/>
                <w:iCs/>
                <w:sz w:val="18"/>
                <w:szCs w:val="18"/>
                <w:lang w:val="ms-MY"/>
              </w:rPr>
              <w:t>co-owned</w:t>
            </w:r>
            <w:r w:rsidRPr="004D2CB8">
              <w:rPr>
                <w:rFonts w:ascii="Bookman Old Style" w:eastAsia="Times New Roman" w:hAnsi="Bookman Old Style"/>
                <w:sz w:val="18"/>
                <w:szCs w:val="18"/>
                <w:lang w:val="ms-MY"/>
              </w:rPr>
              <w:t xml:space="preserve">) dengan penyelia, calon dan UUM. </w:t>
            </w:r>
          </w:p>
        </w:tc>
        <w:tc>
          <w:tcPr>
            <w:tcW w:w="5559" w:type="dxa"/>
            <w:tcBorders>
              <w:bottom w:val="single" w:sz="4" w:space="0" w:color="auto"/>
            </w:tcBorders>
          </w:tcPr>
          <w:p w14:paraId="1AEB52C2" w14:textId="77777777" w:rsidR="00CD4669" w:rsidRPr="004D2CB8" w:rsidRDefault="00CD4669" w:rsidP="00310955">
            <w:pPr>
              <w:spacing w:line="360" w:lineRule="auto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</w:p>
        </w:tc>
      </w:tr>
      <w:tr w:rsidR="00CD4669" w:rsidRPr="004D2CB8" w14:paraId="1B7974B0" w14:textId="77777777" w:rsidTr="00CD4669">
        <w:tc>
          <w:tcPr>
            <w:tcW w:w="709" w:type="dxa"/>
          </w:tcPr>
          <w:p w14:paraId="391A331D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6. 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14:paraId="3D27BF98" w14:textId="77777777" w:rsidR="00CD4669" w:rsidRPr="004D2CB8" w:rsidRDefault="00CD4669" w:rsidP="0031095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UPSI 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DFED0" w14:textId="5B68C127" w:rsidR="004007D1" w:rsidRPr="00464598" w:rsidRDefault="00CD4669" w:rsidP="004007D1">
            <w:p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Pelajar mesti men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erbitkan dua (2) artikel jurnal/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 xml:space="preserve">artikel rujukan sebelum mereka layak untuk bergraduat. </w:t>
            </w:r>
          </w:p>
          <w:p w14:paraId="1D554E2D" w14:textId="77777777" w:rsidR="00556C1D" w:rsidRPr="00464598" w:rsidRDefault="00556C1D" w:rsidP="004007D1">
            <w:p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 xml:space="preserve">Bagi pelajar PhD: </w:t>
            </w:r>
          </w:p>
          <w:p w14:paraId="6CA4DB4D" w14:textId="77777777" w:rsidR="004007D1" w:rsidRPr="00464598" w:rsidRDefault="004007D1" w:rsidP="004007D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Artikel perluah telah diterima untuk diterbitkan;</w:t>
            </w:r>
          </w:p>
          <w:p w14:paraId="0B7E19B4" w14:textId="77777777" w:rsidR="004007D1" w:rsidRPr="00464598" w:rsidRDefault="004007D1" w:rsidP="004007D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Pelajar mestilah menjadi penulis pertama/utama;</w:t>
            </w:r>
          </w:p>
          <w:p w14:paraId="7FACC443" w14:textId="5F771FEA" w:rsidR="004007D1" w:rsidRPr="00464598" w:rsidRDefault="004007D1" w:rsidP="004007D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Pelajar digalakkan menerbitkan jurnal berindeks tinggi seperti ISI, SCOPUS, ERA;</w:t>
            </w:r>
          </w:p>
          <w:p w14:paraId="21F22F2F" w14:textId="4A7D3E06" w:rsidR="004007D1" w:rsidRPr="00464598" w:rsidRDefault="004007D1" w:rsidP="004007D1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Surat tamat pengajian hanya akan d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iberikan sekiranya pelajar telah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 xml:space="preserve"> melengkapkan keperluan penerbitan.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8E6D4" w14:textId="6C74FAF0" w:rsidR="00CD4669" w:rsidRPr="00464598" w:rsidRDefault="004007D1" w:rsidP="004007D1">
            <w:p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Pelajar mesti menerbitkan satu (1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) artikel jurnal/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artikel rujukan sebelum mereka layak untuk bergraduat.</w:t>
            </w:r>
          </w:p>
          <w:p w14:paraId="09C6A688" w14:textId="23A0BC36" w:rsidR="00556C1D" w:rsidRPr="00464598" w:rsidRDefault="00556C1D" w:rsidP="004007D1">
            <w:p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 xml:space="preserve">Bagi pelajar Sarjana secara Penyelidikan: </w:t>
            </w:r>
          </w:p>
          <w:p w14:paraId="24EF74F1" w14:textId="77777777" w:rsidR="004007D1" w:rsidRPr="00464598" w:rsidRDefault="004007D1" w:rsidP="004007D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Artikel perluah telah diterima untuk diterbitkan;</w:t>
            </w:r>
          </w:p>
          <w:p w14:paraId="11660A9C" w14:textId="77777777" w:rsidR="004007D1" w:rsidRPr="00464598" w:rsidRDefault="004007D1" w:rsidP="004007D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Pelajar mestilah menjadi penulis pertama/utama;</w:t>
            </w:r>
          </w:p>
          <w:p w14:paraId="12B1B9F9" w14:textId="73FB74A2" w:rsidR="004007D1" w:rsidRPr="00464598" w:rsidRDefault="004007D1" w:rsidP="004007D1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elajar digalakkan menerbitkan j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urnal berindeks tinggi seperti ISI, SCOPUS, ERA;</w:t>
            </w:r>
          </w:p>
          <w:p w14:paraId="5337B722" w14:textId="381E7AEF" w:rsidR="00557800" w:rsidRPr="00464598" w:rsidRDefault="004007D1" w:rsidP="009E426A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Surat tamat pengajian hanya akan d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iberikan sekiranya pelajar telah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 xml:space="preserve"> melengkapkan keperluan penerbitan.</w:t>
            </w:r>
          </w:p>
        </w:tc>
      </w:tr>
      <w:tr w:rsidR="00CD4669" w:rsidRPr="004D2CB8" w14:paraId="5737CDBC" w14:textId="77777777" w:rsidTr="004D2CB8">
        <w:tc>
          <w:tcPr>
            <w:tcW w:w="709" w:type="dxa"/>
          </w:tcPr>
          <w:p w14:paraId="1D7E358B" w14:textId="77777777" w:rsidR="00CD4669" w:rsidRPr="004D2CB8" w:rsidRDefault="00CD4669" w:rsidP="00310955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7.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DD8D26B" w14:textId="77777777" w:rsidR="00CD4669" w:rsidRPr="004D2CB8" w:rsidRDefault="00CD4669" w:rsidP="00310955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UTHM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4B9A" w14:textId="5C834E66" w:rsidR="00CD4669" w:rsidRPr="00464598" w:rsidRDefault="00CD4669" w:rsidP="00310955">
            <w:p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 xml:space="preserve">2 penerbitan 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prosiding/SCOPUS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/ISI</w:t>
            </w:r>
          </w:p>
          <w:p w14:paraId="69362A03" w14:textId="77777777" w:rsidR="00CD4669" w:rsidRPr="00464598" w:rsidRDefault="00CD4669" w:rsidP="00310955">
            <w:pPr>
              <w:spacing w:line="360" w:lineRule="auto"/>
              <w:rPr>
                <w:rFonts w:ascii="Bookman Old Style" w:eastAsia="Times New Roman" w:hAnsi="Bookman Old Style"/>
                <w:b/>
                <w:bCs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917A" w14:textId="773A460D" w:rsidR="00CD4669" w:rsidRPr="00464598" w:rsidRDefault="00CD4669" w:rsidP="00310955">
            <w:pPr>
              <w:spacing w:line="360" w:lineRule="auto"/>
              <w:rPr>
                <w:rFonts w:ascii="Bookman Old Style" w:hAnsi="Bookman Old Style"/>
                <w:sz w:val="18"/>
                <w:szCs w:val="18"/>
                <w:lang w:val="ms-MY"/>
              </w:rPr>
            </w:pP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1 penerbitan p</w:t>
            </w:r>
            <w:r w:rsidR="009E426A"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rosiding/SCOPUS</w:t>
            </w:r>
            <w:r w:rsidRPr="00464598">
              <w:rPr>
                <w:rFonts w:ascii="Bookman Old Style" w:hAnsi="Bookman Old Style"/>
                <w:sz w:val="18"/>
                <w:szCs w:val="18"/>
                <w:lang w:val="ms-MY"/>
              </w:rPr>
              <w:t>/ISI</w:t>
            </w:r>
          </w:p>
        </w:tc>
      </w:tr>
      <w:tr w:rsidR="00AD1D8A" w:rsidRPr="004D2CB8" w14:paraId="4DC7FD61" w14:textId="77777777" w:rsidTr="004D2CB8">
        <w:tc>
          <w:tcPr>
            <w:tcW w:w="709" w:type="dxa"/>
          </w:tcPr>
          <w:p w14:paraId="12DC8C07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 xml:space="preserve">8. 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F49D25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UiTM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D5B8D" w14:textId="77777777" w:rsidR="00AD1D8A" w:rsidRPr="004D2CB8" w:rsidRDefault="00AD1D8A" w:rsidP="00AD1D8A">
            <w:pPr>
              <w:spacing w:line="360" w:lineRule="auto"/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  <w:t>2 penerbitan berindeks diterima oleh ERA / SCOPUS / WoS atau jurnal tambahan tersenarai</w:t>
            </w:r>
            <w:r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  <w:t xml:space="preserve"> dan diiktiraf </w:t>
            </w:r>
            <w:r w:rsidRPr="004D2CB8"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  <w:t>oleh fakulti masing-masing</w:t>
            </w:r>
          </w:p>
          <w:p w14:paraId="1CEDF229" w14:textId="77777777" w:rsidR="00AD1D8A" w:rsidRPr="004D2CB8" w:rsidRDefault="00AD1D8A" w:rsidP="00AD1D8A">
            <w:pPr>
              <w:spacing w:line="360" w:lineRule="auto"/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</w:pPr>
          </w:p>
          <w:p w14:paraId="6F6FE2BD" w14:textId="77777777" w:rsidR="00AD1D8A" w:rsidRPr="004D2CB8" w:rsidRDefault="00AD1D8A" w:rsidP="00AD1D8A">
            <w:pPr>
              <w:spacing w:line="360" w:lineRule="auto"/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051" w14:textId="77777777" w:rsidR="00AD1D8A" w:rsidRPr="004D2CB8" w:rsidRDefault="00AD1D8A" w:rsidP="00AD1D8A">
            <w:pPr>
              <w:spacing w:line="360" w:lineRule="auto"/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  <w:t>1 penerbitan berindeks diterima oleh ERA / SCOPUS / WoS atau jurnal tambahan tersenarai</w:t>
            </w:r>
            <w:r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  <w:t xml:space="preserve"> dan diiktiraf </w:t>
            </w:r>
            <w:r w:rsidRPr="004D2CB8">
              <w:rPr>
                <w:rFonts w:ascii="Bookman Old Style" w:eastAsia="Times New Roman" w:hAnsi="Bookman Old Style"/>
                <w:bCs/>
                <w:color w:val="000000" w:themeColor="text1"/>
                <w:sz w:val="18"/>
                <w:szCs w:val="18"/>
                <w:lang w:val="ms-MY"/>
              </w:rPr>
              <w:t xml:space="preserve">oleh fakulti masing-masing </w:t>
            </w:r>
          </w:p>
        </w:tc>
      </w:tr>
      <w:tr w:rsidR="00AD1D8A" w:rsidRPr="004D2CB8" w14:paraId="7801AF40" w14:textId="77777777" w:rsidTr="004D2CB8">
        <w:tc>
          <w:tcPr>
            <w:tcW w:w="709" w:type="dxa"/>
          </w:tcPr>
          <w:p w14:paraId="0C5056CC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9.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11E7A73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UniMAP</w:t>
            </w:r>
          </w:p>
          <w:p w14:paraId="094C32F2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B24FD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kern w:val="24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Arial"/>
                <w:color w:val="000000" w:themeColor="text1"/>
                <w:kern w:val="24"/>
                <w:sz w:val="18"/>
                <w:szCs w:val="18"/>
                <w:lang w:val="ms-MY"/>
              </w:rPr>
              <w:t>Menggunakan sistem merit (point system)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D04C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kern w:val="24"/>
                <w:sz w:val="18"/>
                <w:szCs w:val="18"/>
                <w:lang w:val="ms-MY"/>
              </w:rPr>
            </w:pPr>
          </w:p>
        </w:tc>
      </w:tr>
      <w:tr w:rsidR="00AD1D8A" w:rsidRPr="004D2CB8" w14:paraId="03EF31CF" w14:textId="77777777" w:rsidTr="004D2CB8">
        <w:tc>
          <w:tcPr>
            <w:tcW w:w="709" w:type="dxa"/>
          </w:tcPr>
          <w:p w14:paraId="73AD1A91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10.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2E1114E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UMP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405BE" w14:textId="77777777" w:rsidR="00F27107" w:rsidRDefault="00F27107" w:rsidP="00AD1D8A">
            <w:p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Perlu menerbitkan s</w:t>
            </w:r>
            <w:r w:rsidR="00AD1D8A" w:rsidRPr="004D2CB8"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ekurang-kurangnya</w:t>
            </w:r>
          </w:p>
          <w:p w14:paraId="1F61B514" w14:textId="2AE03014" w:rsidR="00AD1D8A" w:rsidRDefault="00AD1D8A" w:rsidP="00F2710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 w:rsidRPr="00F27107"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 xml:space="preserve"> 2 artikel </w:t>
            </w:r>
            <w:r w:rsidR="00F27107"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dalam jurnal berindeks MyCite DAN 1</w:t>
            </w:r>
            <w:r w:rsidRPr="00F27107"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 xml:space="preserve"> artikel jurnal</w:t>
            </w:r>
            <w:r w:rsidR="00F27107"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 xml:space="preserve"> berindkes Scopus / WoS / ERA; ATAU</w:t>
            </w:r>
          </w:p>
          <w:p w14:paraId="099FC8FF" w14:textId="71565210" w:rsidR="00F27107" w:rsidRPr="00F27107" w:rsidRDefault="00F27107" w:rsidP="00F27107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4 artikel dalam Jurnal berindeks MyCite (2 artikel  dalam Jurnal berindeks MyCite bersamaan dengan 1 Jurnal berindeks Scopus / WoS / ERA.</w:t>
            </w:r>
          </w:p>
          <w:p w14:paraId="026C8EA5" w14:textId="77777777" w:rsidR="00AD1D8A" w:rsidRPr="004D2CB8" w:rsidRDefault="00AD1D8A" w:rsidP="00AD1D8A">
            <w:pPr>
              <w:spacing w:line="360" w:lineRule="auto"/>
              <w:rPr>
                <w:rFonts w:ascii="Bookman Old Style" w:eastAsia="Times New Roman" w:hAnsi="Bookman Old Style"/>
                <w:b/>
                <w:bCs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1399" w14:textId="6D5732C6" w:rsidR="00F27107" w:rsidRDefault="00F27107" w:rsidP="00F27107">
            <w:p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Perlu menerbitkan sekurang-kuranya:</w:t>
            </w:r>
          </w:p>
          <w:p w14:paraId="4543D48F" w14:textId="47E1F9C3" w:rsidR="00F27107" w:rsidRDefault="00F27107" w:rsidP="00F271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1 artikel dalam Jurnal berindeks MyCite, ATAU</w:t>
            </w:r>
          </w:p>
          <w:p w14:paraId="43377F10" w14:textId="1CC07081" w:rsidR="00F27107" w:rsidRPr="00F27107" w:rsidRDefault="00F27107" w:rsidP="00F27107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  <w:t>1 artikel dalam pascasidang persidangan berindeks Scopus / WoS / ERA</w:t>
            </w:r>
          </w:p>
          <w:p w14:paraId="19A90345" w14:textId="6B0EA32D" w:rsidR="00F27107" w:rsidRPr="004D2CB8" w:rsidRDefault="00F27107" w:rsidP="00AD1D8A">
            <w:p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</w:p>
        </w:tc>
      </w:tr>
      <w:tr w:rsidR="00AD1D8A" w:rsidRPr="004D2CB8" w14:paraId="28DA406F" w14:textId="77777777" w:rsidTr="004D2CB8">
        <w:tc>
          <w:tcPr>
            <w:tcW w:w="709" w:type="dxa"/>
          </w:tcPr>
          <w:p w14:paraId="0A567E1C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lastRenderedPageBreak/>
              <w:t>11.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330BC95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UTeM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73BF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2 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artikel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 dalam journal berindeks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 di Scopus</w:t>
            </w:r>
          </w:p>
          <w:p w14:paraId="1EC85B81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Arial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13BF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theme="minorBidi"/>
                <w:color w:val="000000" w:themeColor="text1"/>
                <w:kern w:val="24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1 artikel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 dalam journal berindeks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 di Scopus</w:t>
            </w:r>
          </w:p>
          <w:p w14:paraId="31E13C7C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</w:tc>
      </w:tr>
      <w:tr w:rsidR="00AD1D8A" w:rsidRPr="004D2CB8" w14:paraId="4E2DF8B2" w14:textId="77777777" w:rsidTr="004D2CB8">
        <w:tc>
          <w:tcPr>
            <w:tcW w:w="709" w:type="dxa"/>
          </w:tcPr>
          <w:p w14:paraId="57E69E91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12.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455DFC03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UMS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9E90A" w14:textId="77777777" w:rsidR="00AD1D8A" w:rsidRPr="004D2CB8" w:rsidRDefault="00AD1D8A" w:rsidP="00AD1D8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PhD sains- 2 ISI/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Scopus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/ERA</w:t>
            </w:r>
          </w:p>
          <w:p w14:paraId="488DF854" w14:textId="77777777" w:rsidR="00AD1D8A" w:rsidRPr="004D2CB8" w:rsidRDefault="00AD1D8A" w:rsidP="00AD1D8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PhD sastera-2 ISI/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Scopus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/ERA/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MyCite</w:t>
            </w:r>
          </w:p>
          <w:p w14:paraId="097C843D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C3D9" w14:textId="77777777" w:rsidR="00AD1D8A" w:rsidRDefault="00AD1D8A" w:rsidP="00AD1D8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Master sains-1 ISI/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Scopus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/ERA </w:t>
            </w:r>
          </w:p>
          <w:p w14:paraId="0B0B0B57" w14:textId="77777777" w:rsidR="00AD1D8A" w:rsidRPr="004D2CB8" w:rsidRDefault="00AD1D8A" w:rsidP="00AD1D8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Master sastera - 1 ISI/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Scopus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/ERA/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MyCite</w:t>
            </w:r>
          </w:p>
          <w:p w14:paraId="41BEC23A" w14:textId="77777777" w:rsidR="00AD1D8A" w:rsidRPr="004D2CB8" w:rsidRDefault="00AD1D8A" w:rsidP="00AD1D8A">
            <w:pPr>
              <w:autoSpaceDE w:val="0"/>
              <w:autoSpaceDN w:val="0"/>
              <w:adjustRightInd w:val="0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</w:tc>
      </w:tr>
      <w:tr w:rsidR="00AD1D8A" w:rsidRPr="004D2CB8" w14:paraId="7ADDB4E2" w14:textId="77777777" w:rsidTr="004D2CB8">
        <w:tc>
          <w:tcPr>
            <w:tcW w:w="709" w:type="dxa"/>
          </w:tcPr>
          <w:p w14:paraId="54AAA565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13.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19800A3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UNIMAS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D4B1A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2 penerbitan dalam journal berindeks</w:t>
            </w:r>
          </w:p>
          <w:p w14:paraId="2916EEC7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  <w:p w14:paraId="6FD302F6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Mulai September 2021 semua penerbitan minimum adalah diindeks oleh SCOPUS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579D4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1 penerbitan dalam journal berindeks</w:t>
            </w:r>
          </w:p>
          <w:p w14:paraId="71BF6133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  <w:p w14:paraId="5600E1A7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Mulai September 2021 semua penerbitan minimum adalah diindeks oleh SCOPUS</w:t>
            </w:r>
          </w:p>
        </w:tc>
      </w:tr>
      <w:tr w:rsidR="00AD1D8A" w:rsidRPr="004D2CB8" w14:paraId="63EFFB66" w14:textId="77777777" w:rsidTr="004D2CB8">
        <w:tc>
          <w:tcPr>
            <w:tcW w:w="709" w:type="dxa"/>
          </w:tcPr>
          <w:p w14:paraId="26712D8D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14.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EED3FFB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UMK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E25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2 Scopus/ISI </w:t>
            </w:r>
          </w:p>
          <w:p w14:paraId="2B7482BD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  <w:p w14:paraId="2FC86993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Kuatkuasa pelajar kohort Semester Februari 2019/20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6E8DF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1 Scopus/ISI </w:t>
            </w:r>
          </w:p>
          <w:p w14:paraId="70A07CE3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  <w:p w14:paraId="57E4146A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Kuatkuasa pelajar kohort Semester Februari 2019/20</w:t>
            </w:r>
          </w:p>
        </w:tc>
      </w:tr>
      <w:tr w:rsidR="00AD1D8A" w:rsidRPr="004D2CB8" w14:paraId="536BA0C1" w14:textId="77777777" w:rsidTr="004D2CB8">
        <w:tc>
          <w:tcPr>
            <w:tcW w:w="709" w:type="dxa"/>
          </w:tcPr>
          <w:p w14:paraId="088C708B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15.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EC63AF9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UNISZA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17F4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2 Scopus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/ISI atau 1 Scopus/ISI + 2 lain-lain penerbitan ber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indeks</w:t>
            </w:r>
          </w:p>
          <w:p w14:paraId="2190E002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  <w:p w14:paraId="4DEE6393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  <w:p w14:paraId="4D6ED6BE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Mulai pelajar kohort September 2021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16C8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1 Scopus/ISI atau 2 </w:t>
            </w: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lain-lain penerbitan ber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indeks</w:t>
            </w:r>
          </w:p>
          <w:p w14:paraId="6643D5BD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</w:tc>
      </w:tr>
      <w:tr w:rsidR="00AD1D8A" w:rsidRPr="004D2CB8" w14:paraId="7D29E24A" w14:textId="77777777" w:rsidTr="004D2CB8">
        <w:tc>
          <w:tcPr>
            <w:tcW w:w="709" w:type="dxa"/>
          </w:tcPr>
          <w:p w14:paraId="6302F7EF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16.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3EE7447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UMT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8335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2 penerbitan di sekurang-kurangnya jurnal di berindeks Scopus</w:t>
            </w:r>
          </w:p>
          <w:p w14:paraId="18898A08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  <w:p w14:paraId="6F811F75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0C171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1 penerbitan di sekurang-kurangnya jurnal di berindeks Scopus</w:t>
            </w:r>
          </w:p>
        </w:tc>
      </w:tr>
      <w:tr w:rsidR="00AD1D8A" w:rsidRPr="004D2CB8" w14:paraId="72C03622" w14:textId="77777777" w:rsidTr="00950A37">
        <w:trPr>
          <w:trHeight w:val="1902"/>
        </w:trPr>
        <w:tc>
          <w:tcPr>
            <w:tcW w:w="709" w:type="dxa"/>
            <w:vMerge w:val="restart"/>
          </w:tcPr>
          <w:p w14:paraId="4ADB33B5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17.</w:t>
            </w:r>
          </w:p>
        </w:tc>
        <w:tc>
          <w:tcPr>
            <w:tcW w:w="2835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14:paraId="565B8649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IIUM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8F11" w14:textId="77777777" w:rsidR="00AD1D8A" w:rsidRPr="004D2CB8" w:rsidRDefault="00AD1D8A" w:rsidP="00AD1D8A">
            <w:pPr>
              <w:spacing w:line="360" w:lineRule="auto"/>
              <w:jc w:val="center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Menggunakan Jadual </w:t>
            </w:r>
            <w:r w:rsidRPr="004D2CB8">
              <w:rPr>
                <w:rFonts w:ascii="Bookman Old Style" w:hAnsi="Bookman Old Style"/>
                <w:i/>
                <w:color w:val="000000" w:themeColor="text1"/>
                <w:sz w:val="18"/>
                <w:szCs w:val="18"/>
                <w:lang w:val="ms-MY"/>
              </w:rPr>
              <w:t>Publication Equivalence (PE)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:</w:t>
            </w:r>
          </w:p>
          <w:p w14:paraId="57EC2BE8" w14:textId="77777777" w:rsidR="00AD1D8A" w:rsidRPr="004D2CB8" w:rsidRDefault="00AD1D8A" w:rsidP="00AD1D8A">
            <w:pPr>
              <w:spacing w:line="360" w:lineRule="auto"/>
              <w:jc w:val="center"/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/>
                <w:b/>
                <w:color w:val="000000" w:themeColor="text1"/>
                <w:sz w:val="18"/>
                <w:szCs w:val="18"/>
                <w:lang w:val="ms-MY"/>
              </w:rPr>
              <w:t xml:space="preserve">Jadual </w:t>
            </w:r>
            <w:r w:rsidRPr="003B1861">
              <w:rPr>
                <w:rFonts w:ascii="Bookman Old Style" w:hAnsi="Bookman Old Style"/>
                <w:b/>
                <w:i/>
                <w:color w:val="000000" w:themeColor="text1"/>
                <w:sz w:val="18"/>
                <w:szCs w:val="18"/>
                <w:lang w:val="ms-MY"/>
              </w:rPr>
              <w:t>Publication Equivalence (PE)</w:t>
            </w: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151"/>
              <w:gridCol w:w="1559"/>
            </w:tblGrid>
            <w:tr w:rsidR="00AD1D8A" w14:paraId="002D7E9E" w14:textId="77777777" w:rsidTr="003B1861">
              <w:trPr>
                <w:jc w:val="center"/>
              </w:trPr>
              <w:tc>
                <w:tcPr>
                  <w:tcW w:w="3151" w:type="dxa"/>
                </w:tcPr>
                <w:p w14:paraId="1A5D4DFB" w14:textId="77777777" w:rsidR="00AD1D8A" w:rsidRPr="004D2CB8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 w:rsidRPr="004D2CB8">
                    <w:rPr>
                      <w:rFonts w:ascii="Bookman Old Style" w:hAnsi="Bookman Old Style"/>
                      <w:b/>
                      <w:color w:val="000000" w:themeColor="text1"/>
                      <w:sz w:val="18"/>
                      <w:szCs w:val="18"/>
                      <w:lang w:val="ms-MY"/>
                    </w:rPr>
                    <w:t>Penerbitan</w:t>
                  </w:r>
                </w:p>
              </w:tc>
              <w:tc>
                <w:tcPr>
                  <w:tcW w:w="1559" w:type="dxa"/>
                </w:tcPr>
                <w:p w14:paraId="088562D7" w14:textId="77777777" w:rsidR="00AD1D8A" w:rsidRPr="004D2CB8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b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 w:rsidRPr="004D2CB8">
                    <w:rPr>
                      <w:rFonts w:ascii="Bookman Old Style" w:hAnsi="Bookman Old Style"/>
                      <w:b/>
                      <w:color w:val="000000" w:themeColor="text1"/>
                      <w:sz w:val="18"/>
                      <w:szCs w:val="18"/>
                      <w:lang w:val="ms-MY"/>
                    </w:rPr>
                    <w:t>Mata</w:t>
                  </w:r>
                </w:p>
              </w:tc>
            </w:tr>
            <w:tr w:rsidR="00AD1D8A" w14:paraId="4A832B0A" w14:textId="77777777" w:rsidTr="003B1861">
              <w:trPr>
                <w:jc w:val="center"/>
              </w:trPr>
              <w:tc>
                <w:tcPr>
                  <w:tcW w:w="3151" w:type="dxa"/>
                </w:tcPr>
                <w:p w14:paraId="6C5F22D3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Jurnal Berindeks</w:t>
                  </w:r>
                </w:p>
              </w:tc>
              <w:tc>
                <w:tcPr>
                  <w:tcW w:w="1559" w:type="dxa"/>
                </w:tcPr>
                <w:p w14:paraId="18C7F809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1</w:t>
                  </w:r>
                </w:p>
              </w:tc>
            </w:tr>
            <w:tr w:rsidR="00AD1D8A" w14:paraId="11E97C5E" w14:textId="77777777" w:rsidTr="003B1861">
              <w:trPr>
                <w:jc w:val="center"/>
              </w:trPr>
              <w:tc>
                <w:tcPr>
                  <w:tcW w:w="3151" w:type="dxa"/>
                </w:tcPr>
                <w:p w14:paraId="2516FA32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Jurnal tidak berindeks</w:t>
                  </w:r>
                </w:p>
              </w:tc>
              <w:tc>
                <w:tcPr>
                  <w:tcW w:w="1559" w:type="dxa"/>
                </w:tcPr>
                <w:p w14:paraId="7D8928A7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0.7</w:t>
                  </w:r>
                </w:p>
              </w:tc>
            </w:tr>
            <w:tr w:rsidR="00AD1D8A" w14:paraId="2E86DBE0" w14:textId="77777777" w:rsidTr="003B1861">
              <w:trPr>
                <w:jc w:val="center"/>
              </w:trPr>
              <w:tc>
                <w:tcPr>
                  <w:tcW w:w="3151" w:type="dxa"/>
                </w:tcPr>
                <w:p w14:paraId="4554D2A1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Prosiding Persidangan Berindeks</w:t>
                  </w:r>
                </w:p>
              </w:tc>
              <w:tc>
                <w:tcPr>
                  <w:tcW w:w="1559" w:type="dxa"/>
                </w:tcPr>
                <w:p w14:paraId="622131F8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0.6</w:t>
                  </w:r>
                </w:p>
              </w:tc>
            </w:tr>
            <w:tr w:rsidR="00AD1D8A" w14:paraId="5C8CC5DF" w14:textId="77777777" w:rsidTr="003B1861">
              <w:trPr>
                <w:jc w:val="center"/>
              </w:trPr>
              <w:tc>
                <w:tcPr>
                  <w:tcW w:w="3151" w:type="dxa"/>
                </w:tcPr>
                <w:p w14:paraId="06ADDF9E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Poster dan Prosiding Persidangan Berindeks</w:t>
                  </w:r>
                </w:p>
              </w:tc>
              <w:tc>
                <w:tcPr>
                  <w:tcW w:w="1559" w:type="dxa"/>
                </w:tcPr>
                <w:p w14:paraId="57686F90" w14:textId="77777777" w:rsidR="00AD1D8A" w:rsidRDefault="00AD1D8A" w:rsidP="00AD1D8A">
                  <w:pPr>
                    <w:spacing w:line="360" w:lineRule="auto"/>
                    <w:jc w:val="center"/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</w:pPr>
                  <w:r>
                    <w:rPr>
                      <w:rFonts w:ascii="Bookman Old Style" w:hAnsi="Bookman Old Style"/>
                      <w:color w:val="000000" w:themeColor="text1"/>
                      <w:sz w:val="18"/>
                      <w:szCs w:val="18"/>
                      <w:lang w:val="ms-MY"/>
                    </w:rPr>
                    <w:t>0.3</w:t>
                  </w:r>
                </w:p>
              </w:tc>
            </w:tr>
          </w:tbl>
          <w:p w14:paraId="1F8FDEB2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F0E9B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</w:tc>
      </w:tr>
      <w:tr w:rsidR="00AD1D8A" w:rsidRPr="004D2CB8" w14:paraId="3A5F7729" w14:textId="77777777" w:rsidTr="004D2CB8">
        <w:trPr>
          <w:trHeight w:val="1902"/>
        </w:trPr>
        <w:tc>
          <w:tcPr>
            <w:tcW w:w="709" w:type="dxa"/>
            <w:vMerge/>
          </w:tcPr>
          <w:p w14:paraId="52E9B0DC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</w:tc>
        <w:tc>
          <w:tcPr>
            <w:tcW w:w="2835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14:paraId="6A32C129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9288C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PhD (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penyelidikan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)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–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Minimum 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PE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adalah 2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(1 PE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dari 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jurnal berindeks 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+ 1 PE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dari kombinasi penerbitan yang lain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)</w:t>
            </w:r>
          </w:p>
          <w:p w14:paraId="1E0556DB" w14:textId="77777777" w:rsidR="00AD1D8A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  <w:p w14:paraId="4DE1DAC9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PhD (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mod campuran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)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– Minimum 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PE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adalah 1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(1 PE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dari 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jurnal berindeks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) </w:t>
            </w:r>
          </w:p>
          <w:p w14:paraId="6C9338F1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C7347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Sarjana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(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penyelidikan) - Minimum PE adalah 0.6</w:t>
            </w:r>
          </w:p>
          <w:p w14:paraId="7DDF6333" w14:textId="77777777" w:rsidR="00AD1D8A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  <w:p w14:paraId="7DED97C1" w14:textId="77777777" w:rsidR="00AD1D8A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  <w:p w14:paraId="1EE3CD9D" w14:textId="77777777" w:rsidR="00AD1D8A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  <w:p w14:paraId="2453B550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Sarjana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(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mod campuran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)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–</w:t>
            </w:r>
            <w:r w:rsidRPr="004D2CB8"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  <w:t>Tidak berkenaan</w:t>
            </w:r>
          </w:p>
        </w:tc>
      </w:tr>
      <w:tr w:rsidR="00AD1D8A" w:rsidRPr="004D2CB8" w14:paraId="6ADB03BE" w14:textId="77777777" w:rsidTr="004D2CB8">
        <w:tc>
          <w:tcPr>
            <w:tcW w:w="709" w:type="dxa"/>
          </w:tcPr>
          <w:p w14:paraId="7B6B231A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18.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582E9A06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UTP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C282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Sekurang-kurang dua artikel jurnal berindeks di Scopus atau WoS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9F0A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</w:p>
        </w:tc>
      </w:tr>
      <w:tr w:rsidR="00AD1D8A" w:rsidRPr="004D2CB8" w14:paraId="220E070F" w14:textId="77777777" w:rsidTr="004D2CB8">
        <w:tc>
          <w:tcPr>
            <w:tcW w:w="709" w:type="dxa"/>
          </w:tcPr>
          <w:p w14:paraId="6F2B8A4E" w14:textId="77777777" w:rsidR="00AD1D8A" w:rsidRPr="004D2CB8" w:rsidRDefault="00AD1D8A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19.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7465BCF5" w14:textId="77777777" w:rsidR="00AD1D8A" w:rsidRPr="004D2CB8" w:rsidRDefault="00AD1D8A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 w:rsidRPr="004D2CB8"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UNITEN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EF1F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</w:t>
            </w: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ekurang-kurang dua artikel jurnal berindeks di Scopus</w:t>
            </w:r>
          </w:p>
          <w:p w14:paraId="1DF87CAA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/>
                <w:color w:val="000000" w:themeColor="text1"/>
                <w:sz w:val="18"/>
                <w:szCs w:val="18"/>
                <w:lang w:val="ms-MY"/>
              </w:rPr>
            </w:pP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337BC" w14:textId="77777777" w:rsidR="00AD1D8A" w:rsidRPr="004D2CB8" w:rsidRDefault="00AD1D8A" w:rsidP="00AD1D8A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4D2CB8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Sekurang-kurangnya 1 jurnal/persidangan berindeks tinggi</w:t>
            </w:r>
          </w:p>
        </w:tc>
      </w:tr>
      <w:tr w:rsidR="00573594" w:rsidRPr="004D2CB8" w14:paraId="2412E37A" w14:textId="77777777" w:rsidTr="004D2CB8">
        <w:tc>
          <w:tcPr>
            <w:tcW w:w="709" w:type="dxa"/>
          </w:tcPr>
          <w:p w14:paraId="5ED0041A" w14:textId="7093DB4C" w:rsidR="00573594" w:rsidRPr="004D2CB8" w:rsidRDefault="00573594" w:rsidP="00AD1D8A">
            <w:pPr>
              <w:pStyle w:val="ListParagraph"/>
              <w:tabs>
                <w:tab w:val="left" w:pos="720"/>
              </w:tabs>
              <w:spacing w:line="360" w:lineRule="auto"/>
              <w:ind w:left="0"/>
              <w:jc w:val="center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20.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D3A3EF9" w14:textId="64B3F447" w:rsidR="00573594" w:rsidRPr="004D2CB8" w:rsidRDefault="00573594" w:rsidP="00AD1D8A">
            <w:pPr>
              <w:pStyle w:val="ListParagraph"/>
              <w:spacing w:line="360" w:lineRule="auto"/>
              <w:ind w:left="0"/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</w:pPr>
            <w:r>
              <w:rPr>
                <w:rFonts w:ascii="Bookman Old Style" w:eastAsia="Times New Roman" w:hAnsi="Bookman Old Style"/>
                <w:b/>
                <w:sz w:val="18"/>
                <w:szCs w:val="18"/>
                <w:lang w:val="ms-MY"/>
              </w:rPr>
              <w:t>USIM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45E2" w14:textId="77777777" w:rsidR="00573594" w:rsidRPr="00573594" w:rsidRDefault="00573594" w:rsidP="00573594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573594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Sekurang-kurang satu (1) artikel jurnal berindeks, atau dua (2) artikel jurnal berwasit dan penyelia sebagai penulis bersama, atau;</w:t>
            </w:r>
          </w:p>
          <w:p w14:paraId="6E8EB504" w14:textId="5E58A99E" w:rsidR="00573594" w:rsidRDefault="00573594" w:rsidP="00573594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573594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Sekurang-kurangnya dua (2) kertas kerja persidangan/seminar yang mendapat pengesahan penyelia utama.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3B939" w14:textId="77777777" w:rsidR="00573594" w:rsidRPr="00573594" w:rsidRDefault="00573594" w:rsidP="00573594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573594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Sekurang-kurang satu (1) artikel jurnal berindeks dan penyelia sebagai penulis bersama, atau;</w:t>
            </w:r>
          </w:p>
          <w:p w14:paraId="7F15B737" w14:textId="77777777" w:rsidR="00573594" w:rsidRPr="00573594" w:rsidRDefault="00573594" w:rsidP="00573594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573594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 xml:space="preserve"> </w:t>
            </w:r>
          </w:p>
          <w:p w14:paraId="73C33D48" w14:textId="7F22AE64" w:rsidR="00573594" w:rsidRPr="004D2CB8" w:rsidRDefault="00573594" w:rsidP="00573594">
            <w:pPr>
              <w:spacing w:line="360" w:lineRule="auto"/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</w:pPr>
            <w:r w:rsidRPr="00573594">
              <w:rPr>
                <w:rFonts w:ascii="Bookman Old Style" w:hAnsi="Bookman Old Style" w:cs="Bookman Old Style"/>
                <w:sz w:val="18"/>
                <w:szCs w:val="18"/>
                <w:lang w:val="ms-MY"/>
              </w:rPr>
              <w:t>Sekurang-kurangnya dua (1) kertas kerja persidangan/seminar yang mendapat pengesahan penyelia utama.</w:t>
            </w:r>
          </w:p>
        </w:tc>
      </w:tr>
      <w:bookmarkEnd w:id="0"/>
    </w:tbl>
    <w:p w14:paraId="0F31832C" w14:textId="77777777" w:rsidR="00922F93" w:rsidRDefault="00922F93">
      <w:pPr>
        <w:rPr>
          <w:lang w:val="ms-MY"/>
        </w:rPr>
      </w:pPr>
    </w:p>
    <w:p w14:paraId="560F1AFB" w14:textId="77777777" w:rsidR="00981861" w:rsidRDefault="00981861">
      <w:pPr>
        <w:rPr>
          <w:lang w:val="ms-MY"/>
        </w:rPr>
      </w:pPr>
    </w:p>
    <w:p w14:paraId="18599A02" w14:textId="77777777" w:rsidR="00981861" w:rsidRDefault="00981861">
      <w:pPr>
        <w:rPr>
          <w:lang w:val="ms-MY"/>
        </w:rPr>
      </w:pPr>
    </w:p>
    <w:p w14:paraId="0B715D2F" w14:textId="1D6996BF" w:rsidR="00981861" w:rsidRPr="00981861" w:rsidRDefault="00981861">
      <w:pPr>
        <w:rPr>
          <w:b/>
          <w:bCs/>
          <w:lang w:val="ms-MY"/>
        </w:rPr>
      </w:pPr>
      <w:r w:rsidRPr="00981861">
        <w:rPr>
          <w:b/>
          <w:bCs/>
          <w:lang w:val="ms-MY"/>
        </w:rPr>
        <w:t>Tarikh</w:t>
      </w:r>
      <w:r w:rsidR="00483979">
        <w:rPr>
          <w:b/>
          <w:bCs/>
          <w:lang w:val="ms-MY"/>
        </w:rPr>
        <w:t xml:space="preserve"> Kemaskini</w:t>
      </w:r>
      <w:r w:rsidRPr="00981861">
        <w:rPr>
          <w:b/>
          <w:bCs/>
          <w:lang w:val="ms-MY"/>
        </w:rPr>
        <w:t xml:space="preserve"> : Februari 2022</w:t>
      </w:r>
    </w:p>
    <w:sectPr w:rsidR="00981861" w:rsidRPr="00981861" w:rsidSect="00981861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4715"/>
    <w:multiLevelType w:val="hybridMultilevel"/>
    <w:tmpl w:val="87403F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1325C"/>
    <w:multiLevelType w:val="hybridMultilevel"/>
    <w:tmpl w:val="6434AC12"/>
    <w:lvl w:ilvl="0" w:tplc="AF7CB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8706448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AB2BAA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91A03A4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D589DF2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C2C82E7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5D28323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7FA235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AF1C4A76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F668CF"/>
    <w:multiLevelType w:val="hybridMultilevel"/>
    <w:tmpl w:val="C8B2D64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37222"/>
    <w:multiLevelType w:val="hybridMultilevel"/>
    <w:tmpl w:val="A95CDCA4"/>
    <w:lvl w:ilvl="0" w:tplc="4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607E7D8A"/>
    <w:multiLevelType w:val="hybridMultilevel"/>
    <w:tmpl w:val="2C2845D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167ED"/>
    <w:multiLevelType w:val="hybridMultilevel"/>
    <w:tmpl w:val="24DC788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160F2F"/>
    <w:multiLevelType w:val="hybridMultilevel"/>
    <w:tmpl w:val="87403FEE"/>
    <w:lvl w:ilvl="0" w:tplc="4409001B">
      <w:start w:val="1"/>
      <w:numFmt w:val="lowerRoman"/>
      <w:lvlText w:val="%1."/>
      <w:lvlJc w:val="righ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E5E2C"/>
    <w:multiLevelType w:val="hybridMultilevel"/>
    <w:tmpl w:val="C8E69F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392824">
    <w:abstractNumId w:val="1"/>
  </w:num>
  <w:num w:numId="2" w16cid:durableId="1278104772">
    <w:abstractNumId w:val="5"/>
  </w:num>
  <w:num w:numId="3" w16cid:durableId="1447459827">
    <w:abstractNumId w:val="3"/>
  </w:num>
  <w:num w:numId="4" w16cid:durableId="1949464213">
    <w:abstractNumId w:val="0"/>
  </w:num>
  <w:num w:numId="5" w16cid:durableId="1066958467">
    <w:abstractNumId w:val="6"/>
  </w:num>
  <w:num w:numId="6" w16cid:durableId="1477334066">
    <w:abstractNumId w:val="2"/>
  </w:num>
  <w:num w:numId="7" w16cid:durableId="1178036157">
    <w:abstractNumId w:val="4"/>
  </w:num>
  <w:num w:numId="8" w16cid:durableId="12699720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669"/>
    <w:rsid w:val="000646B0"/>
    <w:rsid w:val="000A3A54"/>
    <w:rsid w:val="0019093A"/>
    <w:rsid w:val="00201A28"/>
    <w:rsid w:val="00222B91"/>
    <w:rsid w:val="003324C8"/>
    <w:rsid w:val="003B1861"/>
    <w:rsid w:val="004007D1"/>
    <w:rsid w:val="00464598"/>
    <w:rsid w:val="00483979"/>
    <w:rsid w:val="004D2CB8"/>
    <w:rsid w:val="00556C1D"/>
    <w:rsid w:val="00557800"/>
    <w:rsid w:val="00573594"/>
    <w:rsid w:val="0081697D"/>
    <w:rsid w:val="00922F93"/>
    <w:rsid w:val="00981861"/>
    <w:rsid w:val="009E426A"/>
    <w:rsid w:val="00A74568"/>
    <w:rsid w:val="00AD1D8A"/>
    <w:rsid w:val="00AF5A16"/>
    <w:rsid w:val="00B23FDC"/>
    <w:rsid w:val="00CD4669"/>
    <w:rsid w:val="00DB2A3E"/>
    <w:rsid w:val="00E41396"/>
    <w:rsid w:val="00EB4B9E"/>
    <w:rsid w:val="00F2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BC594E"/>
  <w15:chartTrackingRefBased/>
  <w15:docId w15:val="{E95C189F-FF9C-4E5B-B86E-F80854C84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4669"/>
    <w:pPr>
      <w:spacing w:after="0" w:line="240" w:lineRule="auto"/>
    </w:pPr>
    <w:rPr>
      <w:rFonts w:ascii="Times New Roman" w:eastAsiaTheme="minorEastAsia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669"/>
    <w:pPr>
      <w:spacing w:after="0" w:line="240" w:lineRule="auto"/>
    </w:pPr>
    <w:rPr>
      <w:rFonts w:ascii="Times New Roman" w:eastAsiaTheme="minorEastAsia" w:hAnsi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D4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AZIZUL ARIF BIN AHMAD ZAKI</cp:lastModifiedBy>
  <cp:revision>4</cp:revision>
  <dcterms:created xsi:type="dcterms:W3CDTF">2022-02-13T04:56:00Z</dcterms:created>
  <dcterms:modified xsi:type="dcterms:W3CDTF">2025-05-07T03:41:00Z</dcterms:modified>
</cp:coreProperties>
</file>